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21646" w:rsidRPr="00164AE2" w:rsidRDefault="00B61740" w:rsidP="00164AE2">
      <w:pPr>
        <w:widowControl w:val="0"/>
        <w:spacing w:after="0" w:line="240" w:lineRule="auto"/>
        <w:rPr>
          <w:b/>
          <w:sz w:val="28"/>
        </w:rPr>
      </w:pPr>
      <w:r>
        <w:rPr>
          <w:b/>
          <w:sz w:val="28"/>
        </w:rPr>
        <w:t>Практическая работа №1</w:t>
      </w:r>
    </w:p>
    <w:p w:rsidR="00164AE2" w:rsidRPr="00164AE2" w:rsidRDefault="00C34843" w:rsidP="00164AE2">
      <w:pPr>
        <w:widowControl w:val="0"/>
        <w:spacing w:after="0" w:line="240" w:lineRule="auto"/>
        <w:rPr>
          <w:b/>
          <w:sz w:val="28"/>
        </w:rPr>
      </w:pPr>
      <w:r>
        <w:rPr>
          <w:b/>
          <w:sz w:val="28"/>
        </w:rPr>
        <w:t>ТЕРМИНЫ И ОПРЕДЕЛЕНИЯ</w:t>
      </w:r>
    </w:p>
    <w:p w:rsidR="00164AE2" w:rsidRDefault="00164AE2" w:rsidP="00164AE2">
      <w:pPr>
        <w:widowControl w:val="0"/>
        <w:spacing w:after="0" w:line="240" w:lineRule="auto"/>
        <w:rPr>
          <w:sz w:val="28"/>
        </w:rPr>
      </w:pPr>
    </w:p>
    <w:p w:rsidR="001A2933" w:rsidRDefault="001A2933" w:rsidP="001A2933">
      <w:pPr>
        <w:widowControl w:val="0"/>
        <w:spacing w:after="0" w:line="240" w:lineRule="auto"/>
        <w:rPr>
          <w:sz w:val="28"/>
        </w:rPr>
      </w:pPr>
      <w:r w:rsidRPr="001A2933">
        <w:rPr>
          <w:sz w:val="28"/>
        </w:rPr>
        <w:t>*Курсивом помечены выноски из Законов и положений</w:t>
      </w:r>
    </w:p>
    <w:p w:rsidR="001A2933" w:rsidRPr="001A2933" w:rsidRDefault="001A2933" w:rsidP="001A2933">
      <w:pPr>
        <w:widowControl w:val="0"/>
        <w:spacing w:after="0" w:line="240" w:lineRule="auto"/>
        <w:rPr>
          <w:sz w:val="28"/>
        </w:rPr>
      </w:pPr>
    </w:p>
    <w:p w:rsidR="00164AE2" w:rsidRPr="00164AE2" w:rsidRDefault="00164AE2" w:rsidP="00164AE2">
      <w:pPr>
        <w:widowControl w:val="0"/>
        <w:spacing w:after="0" w:line="240" w:lineRule="auto"/>
        <w:rPr>
          <w:color w:val="FF0000"/>
          <w:sz w:val="28"/>
        </w:rPr>
      </w:pPr>
      <w:r w:rsidRPr="00164AE2">
        <w:rPr>
          <w:color w:val="FF0000"/>
          <w:sz w:val="28"/>
        </w:rPr>
        <w:t>Задание:</w:t>
      </w:r>
    </w:p>
    <w:p w:rsidR="00B61740" w:rsidRDefault="00164AE2" w:rsidP="00164AE2">
      <w:pPr>
        <w:widowControl w:val="0"/>
        <w:spacing w:after="0" w:line="240" w:lineRule="auto"/>
        <w:rPr>
          <w:sz w:val="28"/>
        </w:rPr>
      </w:pPr>
      <w:r>
        <w:rPr>
          <w:sz w:val="28"/>
        </w:rPr>
        <w:t xml:space="preserve">1 </w:t>
      </w:r>
      <w:r w:rsidR="00B61740">
        <w:rPr>
          <w:sz w:val="28"/>
        </w:rPr>
        <w:t>Ознакомиться с Законом Об обеспечении единства измерений (ОЕИ).</w:t>
      </w:r>
    </w:p>
    <w:p w:rsidR="00164AE2" w:rsidRDefault="00B61740" w:rsidP="00164AE2">
      <w:pPr>
        <w:widowControl w:val="0"/>
        <w:spacing w:after="0" w:line="240" w:lineRule="auto"/>
        <w:rPr>
          <w:sz w:val="28"/>
        </w:rPr>
      </w:pPr>
      <w:r>
        <w:rPr>
          <w:sz w:val="28"/>
        </w:rPr>
        <w:t xml:space="preserve">2 </w:t>
      </w:r>
      <w:r w:rsidR="00C34843">
        <w:rPr>
          <w:sz w:val="28"/>
        </w:rPr>
        <w:t>Выучить</w:t>
      </w:r>
      <w:r>
        <w:rPr>
          <w:sz w:val="28"/>
        </w:rPr>
        <w:t xml:space="preserve"> термины (Для бучения ДОТ сделать конспект основных терминов)</w:t>
      </w:r>
    </w:p>
    <w:p w:rsidR="00B61740" w:rsidRDefault="00B61740" w:rsidP="00164AE2">
      <w:pPr>
        <w:widowControl w:val="0"/>
        <w:spacing w:after="0" w:line="240" w:lineRule="auto"/>
        <w:rPr>
          <w:sz w:val="28"/>
        </w:rPr>
      </w:pPr>
      <w:r>
        <w:rPr>
          <w:sz w:val="28"/>
        </w:rPr>
        <w:t>3 Описать структуру Закона. Краткое изложение представлено далее.</w:t>
      </w:r>
    </w:p>
    <w:p w:rsidR="00B61740" w:rsidRDefault="00B61740" w:rsidP="00164AE2">
      <w:pPr>
        <w:widowControl w:val="0"/>
        <w:spacing w:after="0" w:line="240" w:lineRule="auto"/>
        <w:rPr>
          <w:sz w:val="28"/>
        </w:rPr>
      </w:pPr>
    </w:p>
    <w:p w:rsidR="00B61740" w:rsidRDefault="00B61740" w:rsidP="00B61740">
      <w:pPr>
        <w:widowControl w:val="0"/>
        <w:spacing w:after="0" w:line="240" w:lineRule="auto"/>
        <w:ind w:firstLine="709"/>
        <w:jc w:val="both"/>
        <w:rPr>
          <w:sz w:val="28"/>
        </w:rPr>
      </w:pPr>
      <w:r w:rsidRPr="00B61740">
        <w:rPr>
          <w:sz w:val="28"/>
        </w:rPr>
        <w:t xml:space="preserve">Закон Республики Казахстан «Об обеспечении единства измерений» устанавливает правовые, экономические и организационные основы обеспечения единства измерений. Он регулирует отношения между государственными органами управления, физическими и юридическими лицами в сфере метрологической деятельности и направлен на защиту прав и законных интересов граждан и экономики Республики Казахстан от последствий недостоверных результатов измерений. </w:t>
      </w:r>
    </w:p>
    <w:p w:rsidR="00B61740" w:rsidRDefault="00B61740" w:rsidP="00B61740">
      <w:pPr>
        <w:widowControl w:val="0"/>
        <w:spacing w:after="0" w:line="240" w:lineRule="auto"/>
        <w:ind w:firstLine="709"/>
        <w:jc w:val="both"/>
        <w:rPr>
          <w:sz w:val="28"/>
        </w:rPr>
      </w:pPr>
    </w:p>
    <w:p w:rsidR="00B61740" w:rsidRDefault="00B61740" w:rsidP="00B61740">
      <w:pPr>
        <w:widowControl w:val="0"/>
        <w:spacing w:after="0" w:line="240" w:lineRule="auto"/>
        <w:ind w:firstLine="709"/>
        <w:jc w:val="both"/>
        <w:rPr>
          <w:sz w:val="28"/>
        </w:rPr>
      </w:pPr>
      <w:r w:rsidRPr="00B61740">
        <w:rPr>
          <w:sz w:val="28"/>
        </w:rPr>
        <w:t>Структура закона включает следующие основные разделы:</w:t>
      </w:r>
    </w:p>
    <w:p w:rsidR="00B61740" w:rsidRPr="00B61740" w:rsidRDefault="00B61740" w:rsidP="00B61740">
      <w:pPr>
        <w:widowControl w:val="0"/>
        <w:spacing w:after="0" w:line="240" w:lineRule="auto"/>
        <w:ind w:firstLine="709"/>
        <w:jc w:val="both"/>
        <w:rPr>
          <w:sz w:val="28"/>
        </w:rPr>
      </w:pPr>
    </w:p>
    <w:p w:rsidR="00B61740" w:rsidRDefault="00B61740" w:rsidP="00B61740">
      <w:pPr>
        <w:widowControl w:val="0"/>
        <w:spacing w:after="0" w:line="240" w:lineRule="auto"/>
        <w:ind w:firstLine="709"/>
        <w:jc w:val="both"/>
        <w:rPr>
          <w:sz w:val="28"/>
        </w:rPr>
      </w:pPr>
      <w:r w:rsidRPr="00B61740">
        <w:rPr>
          <w:b/>
          <w:sz w:val="28"/>
        </w:rPr>
        <w:t>Общие положения</w:t>
      </w:r>
      <w:r w:rsidRPr="00B61740">
        <w:rPr>
          <w:sz w:val="28"/>
        </w:rPr>
        <w:t xml:space="preserve">. Статья 1 устанавливает основные понятия, статья 3 — сферу действия закона, а статья 4 — цели обеспечения единства измерений. </w:t>
      </w:r>
    </w:p>
    <w:p w:rsidR="00B61740" w:rsidRPr="00B61740" w:rsidRDefault="00B61740" w:rsidP="00B61740">
      <w:pPr>
        <w:widowControl w:val="0"/>
        <w:spacing w:after="0" w:line="240" w:lineRule="auto"/>
        <w:ind w:firstLine="709"/>
        <w:jc w:val="both"/>
        <w:rPr>
          <w:sz w:val="28"/>
        </w:rPr>
      </w:pPr>
      <w:r w:rsidRPr="00B61740">
        <w:rPr>
          <w:b/>
          <w:sz w:val="28"/>
        </w:rPr>
        <w:t>Государственная система обеспечения единства измерений</w:t>
      </w:r>
      <w:r w:rsidRPr="00B61740">
        <w:rPr>
          <w:sz w:val="28"/>
        </w:rPr>
        <w:t xml:space="preserve">. Статья 6 определяет структуру государственной системы обеспечения единства измерений, а статьи 7 и 8 — объекты этой системы: единицы величин, государственные эталоны единиц величин, эталоны единиц величин и средства измерений. </w:t>
      </w:r>
    </w:p>
    <w:p w:rsidR="00B61740" w:rsidRPr="00B61740" w:rsidRDefault="00B61740" w:rsidP="00B61740">
      <w:pPr>
        <w:widowControl w:val="0"/>
        <w:spacing w:after="0" w:line="240" w:lineRule="auto"/>
        <w:ind w:firstLine="709"/>
        <w:jc w:val="both"/>
        <w:rPr>
          <w:sz w:val="28"/>
        </w:rPr>
      </w:pPr>
      <w:r w:rsidRPr="00B61740">
        <w:rPr>
          <w:b/>
          <w:sz w:val="28"/>
        </w:rPr>
        <w:t>Утверждение типа, метрологическая аттестация, поверка, калибровка средств измерений и метрологическая экспертиза</w:t>
      </w:r>
      <w:r w:rsidRPr="00B61740">
        <w:rPr>
          <w:sz w:val="28"/>
        </w:rPr>
        <w:t xml:space="preserve">. Статьи 17, 18, 19 и 20 посвящены утверждению типа, метрологической аттестации, поверке, калибровке средств измерений и метрологической экспертизе. </w:t>
      </w:r>
    </w:p>
    <w:p w:rsidR="00B61740" w:rsidRPr="00B61740" w:rsidRDefault="00B61740" w:rsidP="00B61740">
      <w:pPr>
        <w:widowControl w:val="0"/>
        <w:spacing w:after="0" w:line="240" w:lineRule="auto"/>
        <w:ind w:firstLine="709"/>
        <w:jc w:val="both"/>
        <w:rPr>
          <w:sz w:val="28"/>
        </w:rPr>
      </w:pPr>
      <w:r w:rsidRPr="00B61740">
        <w:rPr>
          <w:b/>
          <w:sz w:val="28"/>
        </w:rPr>
        <w:t>Государственный метрологический контроль.</w:t>
      </w:r>
      <w:r w:rsidRPr="00B61740">
        <w:rPr>
          <w:sz w:val="28"/>
        </w:rPr>
        <w:t xml:space="preserve"> Статьи 20-1, 21, 22 и 24 описывают государстве</w:t>
      </w:r>
      <w:r>
        <w:rPr>
          <w:sz w:val="28"/>
        </w:rPr>
        <w:t xml:space="preserve">нный метрологический контроль. </w:t>
      </w:r>
    </w:p>
    <w:p w:rsidR="00B61740" w:rsidRPr="00B61740" w:rsidRDefault="00B61740" w:rsidP="00B61740">
      <w:pPr>
        <w:widowControl w:val="0"/>
        <w:spacing w:after="0" w:line="240" w:lineRule="auto"/>
        <w:ind w:firstLine="709"/>
        <w:jc w:val="both"/>
        <w:rPr>
          <w:sz w:val="28"/>
        </w:rPr>
      </w:pPr>
      <w:r w:rsidRPr="00B61740">
        <w:rPr>
          <w:b/>
          <w:sz w:val="28"/>
        </w:rPr>
        <w:t>Ответственность за нарушение законодательства Республики Казахстан об обеспечении единства измерений и разрешение споров.</w:t>
      </w:r>
      <w:r w:rsidRPr="00B61740">
        <w:rPr>
          <w:sz w:val="28"/>
        </w:rPr>
        <w:t xml:space="preserve"> Статьи 29 и 30 устанавливают ответственность за нарушение закона и порядок разрешения споров. </w:t>
      </w:r>
    </w:p>
    <w:p w:rsidR="00B61740" w:rsidRDefault="00B61740" w:rsidP="00B61740">
      <w:pPr>
        <w:widowControl w:val="0"/>
        <w:spacing w:after="0" w:line="240" w:lineRule="auto"/>
        <w:ind w:firstLine="709"/>
        <w:jc w:val="both"/>
        <w:rPr>
          <w:sz w:val="28"/>
        </w:rPr>
      </w:pPr>
      <w:r w:rsidRPr="00B61740">
        <w:rPr>
          <w:b/>
          <w:sz w:val="28"/>
        </w:rPr>
        <w:t>Финансирование работ по обеспечению единства измерений.</w:t>
      </w:r>
      <w:r w:rsidRPr="00B61740">
        <w:rPr>
          <w:sz w:val="28"/>
        </w:rPr>
        <w:t xml:space="preserve"> Статья 31 определяет финансирование работ по обеспечению единства измерений и государственному метрологическому контролю. </w:t>
      </w:r>
    </w:p>
    <w:p w:rsidR="00B61740" w:rsidRPr="00B61740" w:rsidRDefault="00B61740" w:rsidP="00B61740">
      <w:pPr>
        <w:widowControl w:val="0"/>
        <w:spacing w:after="0" w:line="240" w:lineRule="auto"/>
        <w:ind w:firstLine="709"/>
        <w:jc w:val="both"/>
        <w:rPr>
          <w:sz w:val="28"/>
        </w:rPr>
      </w:pPr>
    </w:p>
    <w:p w:rsidR="00B61740" w:rsidRDefault="00B61740" w:rsidP="00B61740">
      <w:pPr>
        <w:widowControl w:val="0"/>
        <w:spacing w:after="0" w:line="240" w:lineRule="auto"/>
        <w:ind w:firstLine="709"/>
        <w:jc w:val="both"/>
        <w:rPr>
          <w:sz w:val="28"/>
        </w:rPr>
      </w:pPr>
      <w:r w:rsidRPr="00B61740">
        <w:rPr>
          <w:sz w:val="28"/>
        </w:rPr>
        <w:t>Закон был принят 7 июня 2000 года и имеет номер 53-II.</w:t>
      </w:r>
    </w:p>
    <w:p w:rsidR="00B61740" w:rsidRDefault="00B61740" w:rsidP="00B61740">
      <w:pPr>
        <w:widowControl w:val="0"/>
        <w:spacing w:after="0" w:line="240" w:lineRule="auto"/>
        <w:ind w:firstLine="709"/>
        <w:jc w:val="both"/>
        <w:rPr>
          <w:sz w:val="28"/>
        </w:rPr>
      </w:pPr>
    </w:p>
    <w:p w:rsidR="00B61740" w:rsidRDefault="00B61740" w:rsidP="00B61740">
      <w:pPr>
        <w:widowControl w:val="0"/>
        <w:spacing w:after="0" w:line="240" w:lineRule="auto"/>
        <w:ind w:firstLine="709"/>
        <w:jc w:val="both"/>
        <w:rPr>
          <w:sz w:val="28"/>
        </w:rPr>
      </w:pPr>
    </w:p>
    <w:p w:rsidR="00B61740" w:rsidRDefault="00B61740" w:rsidP="00B61740">
      <w:pPr>
        <w:widowControl w:val="0"/>
        <w:spacing w:after="0" w:line="240" w:lineRule="auto"/>
        <w:ind w:firstLine="709"/>
        <w:jc w:val="both"/>
        <w:rPr>
          <w:sz w:val="28"/>
        </w:rPr>
      </w:pPr>
    </w:p>
    <w:p w:rsidR="00B61740" w:rsidRDefault="00B61740" w:rsidP="00B61740">
      <w:pPr>
        <w:widowControl w:val="0"/>
        <w:spacing w:after="0" w:line="240" w:lineRule="auto"/>
        <w:ind w:firstLine="709"/>
        <w:jc w:val="both"/>
        <w:rPr>
          <w:sz w:val="28"/>
        </w:rPr>
      </w:pPr>
      <w:r>
        <w:rPr>
          <w:sz w:val="28"/>
        </w:rPr>
        <w:lastRenderedPageBreak/>
        <w:t>ТЕРМИНЫ И ОПРЕДЕЛЕНИЯ</w:t>
      </w:r>
    </w:p>
    <w:p w:rsidR="00B61740" w:rsidRDefault="00B61740" w:rsidP="00B61740">
      <w:pPr>
        <w:widowControl w:val="0"/>
        <w:spacing w:after="0" w:line="240" w:lineRule="auto"/>
        <w:ind w:firstLine="709"/>
        <w:jc w:val="both"/>
        <w:rPr>
          <w:sz w:val="28"/>
        </w:rPr>
      </w:pPr>
    </w:p>
    <w:p w:rsidR="00B61740" w:rsidRDefault="00B61740" w:rsidP="00B61740">
      <w:pPr>
        <w:widowControl w:val="0"/>
        <w:spacing w:after="0" w:line="240" w:lineRule="auto"/>
        <w:ind w:firstLine="709"/>
        <w:jc w:val="both"/>
        <w:rPr>
          <w:sz w:val="28"/>
        </w:rPr>
      </w:pPr>
      <w:bookmarkStart w:id="0" w:name="_GoBack"/>
      <w:r>
        <w:rPr>
          <w:sz w:val="28"/>
        </w:rPr>
        <w:t xml:space="preserve">1) </w:t>
      </w:r>
      <w:r w:rsidRPr="00B61740">
        <w:rPr>
          <w:b/>
          <w:sz w:val="28"/>
        </w:rPr>
        <w:t>законодательная метрология</w:t>
      </w:r>
      <w:r w:rsidRPr="00B61740">
        <w:rPr>
          <w:sz w:val="28"/>
        </w:rPr>
        <w:t xml:space="preserve"> - часть метрологии, относящаяся к деятельности, совершаемой уполномоченным органом и содержащая государственные требования, касающиеся единиц, методов измерения, средств измерений и измерительных лабораторий; </w:t>
      </w:r>
    </w:p>
    <w:p w:rsidR="00B61740" w:rsidRDefault="00B61740" w:rsidP="00B61740">
      <w:pPr>
        <w:widowControl w:val="0"/>
        <w:spacing w:after="0" w:line="240" w:lineRule="auto"/>
        <w:ind w:firstLine="709"/>
        <w:jc w:val="both"/>
        <w:rPr>
          <w:sz w:val="28"/>
        </w:rPr>
      </w:pPr>
      <w:r>
        <w:rPr>
          <w:sz w:val="28"/>
        </w:rPr>
        <w:t>2</w:t>
      </w:r>
      <w:r w:rsidRPr="00B61740">
        <w:rPr>
          <w:sz w:val="28"/>
        </w:rPr>
        <w:t xml:space="preserve">) </w:t>
      </w:r>
      <w:r w:rsidRPr="00B61740">
        <w:rPr>
          <w:b/>
          <w:sz w:val="28"/>
        </w:rPr>
        <w:t>государственный метрологический контроль</w:t>
      </w:r>
      <w:r w:rsidRPr="00B61740">
        <w:rPr>
          <w:sz w:val="28"/>
        </w:rPr>
        <w:t xml:space="preserve"> – деятельность уполномоченного органа и его территориальных подразделений по контролю за выполнением требований законодательства Республики Казахстан об обеспечении единства измерений;</w:t>
      </w:r>
    </w:p>
    <w:p w:rsidR="00B61740" w:rsidRDefault="00B61740" w:rsidP="00B61740">
      <w:pPr>
        <w:widowControl w:val="0"/>
        <w:spacing w:after="0" w:line="240" w:lineRule="auto"/>
        <w:ind w:firstLine="709"/>
        <w:jc w:val="both"/>
        <w:rPr>
          <w:sz w:val="28"/>
        </w:rPr>
      </w:pPr>
      <w:r>
        <w:rPr>
          <w:sz w:val="28"/>
        </w:rPr>
        <w:t>3</w:t>
      </w:r>
      <w:r w:rsidRPr="00B61740">
        <w:rPr>
          <w:sz w:val="28"/>
        </w:rPr>
        <w:t xml:space="preserve">) </w:t>
      </w:r>
      <w:r w:rsidRPr="00B61740">
        <w:rPr>
          <w:b/>
          <w:sz w:val="28"/>
        </w:rPr>
        <w:t xml:space="preserve">метрологическая </w:t>
      </w:r>
      <w:proofErr w:type="spellStart"/>
      <w:r w:rsidRPr="00B61740">
        <w:rPr>
          <w:b/>
          <w:sz w:val="28"/>
        </w:rPr>
        <w:t>прослеживаемость</w:t>
      </w:r>
      <w:proofErr w:type="spellEnd"/>
      <w:r w:rsidRPr="00B61740">
        <w:rPr>
          <w:sz w:val="28"/>
        </w:rPr>
        <w:t xml:space="preserve"> – свойство результата измерения, в соответствии с которым результат может быть соотнесен с государственным эталоном единицы величины через документированную неразрывную цепь поверок и калибровок;</w:t>
      </w:r>
    </w:p>
    <w:p w:rsidR="00B61740" w:rsidRDefault="00B61740" w:rsidP="00B61740">
      <w:pPr>
        <w:widowControl w:val="0"/>
        <w:spacing w:after="0" w:line="240" w:lineRule="auto"/>
        <w:ind w:firstLine="709"/>
        <w:jc w:val="both"/>
        <w:rPr>
          <w:sz w:val="28"/>
        </w:rPr>
      </w:pPr>
      <w:r>
        <w:rPr>
          <w:sz w:val="28"/>
        </w:rPr>
        <w:t>4</w:t>
      </w:r>
      <w:r w:rsidRPr="00B61740">
        <w:rPr>
          <w:sz w:val="28"/>
        </w:rPr>
        <w:t xml:space="preserve">) </w:t>
      </w:r>
      <w:r w:rsidRPr="00B61740">
        <w:rPr>
          <w:b/>
          <w:sz w:val="28"/>
        </w:rPr>
        <w:t>метрологическая экспертиза</w:t>
      </w:r>
      <w:r w:rsidRPr="00B61740">
        <w:rPr>
          <w:sz w:val="28"/>
        </w:rPr>
        <w:t xml:space="preserve"> – анализ и оценивание правильности и полноты применения метрологических требований, правил и норм, связанных с единством измерений;</w:t>
      </w:r>
    </w:p>
    <w:p w:rsidR="00B61740" w:rsidRDefault="00B61740" w:rsidP="00B61740">
      <w:pPr>
        <w:widowControl w:val="0"/>
        <w:spacing w:after="0" w:line="240" w:lineRule="auto"/>
        <w:ind w:firstLine="709"/>
        <w:jc w:val="both"/>
        <w:rPr>
          <w:sz w:val="28"/>
        </w:rPr>
      </w:pPr>
      <w:r>
        <w:rPr>
          <w:sz w:val="28"/>
        </w:rPr>
        <w:t>5</w:t>
      </w:r>
      <w:r w:rsidRPr="00B61740">
        <w:rPr>
          <w:sz w:val="28"/>
        </w:rPr>
        <w:t xml:space="preserve">) </w:t>
      </w:r>
      <w:r w:rsidRPr="00B61740">
        <w:rPr>
          <w:b/>
          <w:sz w:val="28"/>
        </w:rPr>
        <w:t>метрологическая характеристика (средства измерений)</w:t>
      </w:r>
      <w:r w:rsidRPr="00B61740">
        <w:rPr>
          <w:sz w:val="28"/>
        </w:rPr>
        <w:t xml:space="preserve"> – характеристика одного из свойств средства измерений, влияющая на результат измерений;</w:t>
      </w:r>
    </w:p>
    <w:p w:rsidR="00B61740" w:rsidRDefault="00B61740" w:rsidP="00B61740">
      <w:pPr>
        <w:widowControl w:val="0"/>
        <w:spacing w:after="0" w:line="240" w:lineRule="auto"/>
        <w:ind w:firstLine="709"/>
        <w:jc w:val="both"/>
        <w:rPr>
          <w:sz w:val="28"/>
        </w:rPr>
      </w:pPr>
      <w:r>
        <w:rPr>
          <w:sz w:val="28"/>
        </w:rPr>
        <w:t>6</w:t>
      </w:r>
      <w:r w:rsidRPr="00B61740">
        <w:rPr>
          <w:sz w:val="28"/>
        </w:rPr>
        <w:t xml:space="preserve">) </w:t>
      </w:r>
      <w:r w:rsidRPr="00B61740">
        <w:rPr>
          <w:b/>
          <w:sz w:val="28"/>
        </w:rPr>
        <w:t>метрологические требования</w:t>
      </w:r>
      <w:r w:rsidRPr="00B61740">
        <w:rPr>
          <w:sz w:val="28"/>
        </w:rPr>
        <w:t xml:space="preserve"> – требования к влияющим на результат и показатели точности измерений характеристикам (параметрам) измерений, эталонов единиц величин, стандартных образцов, средств измерений, а также условиям, при которых эти характеристики (параметры) должны быть обеспечены;</w:t>
      </w:r>
    </w:p>
    <w:p w:rsidR="00B61740" w:rsidRDefault="00B61740" w:rsidP="00B61740">
      <w:pPr>
        <w:widowControl w:val="0"/>
        <w:spacing w:after="0" w:line="240" w:lineRule="auto"/>
        <w:ind w:firstLine="709"/>
        <w:jc w:val="both"/>
        <w:rPr>
          <w:sz w:val="28"/>
        </w:rPr>
      </w:pPr>
      <w:r>
        <w:rPr>
          <w:sz w:val="28"/>
        </w:rPr>
        <w:t>7</w:t>
      </w:r>
      <w:r w:rsidRPr="00B61740">
        <w:rPr>
          <w:sz w:val="28"/>
        </w:rPr>
        <w:t xml:space="preserve">) </w:t>
      </w:r>
      <w:r w:rsidRPr="00B61740">
        <w:rPr>
          <w:b/>
          <w:sz w:val="28"/>
        </w:rPr>
        <w:t>измерение</w:t>
      </w:r>
      <w:r w:rsidRPr="00B61740">
        <w:rPr>
          <w:sz w:val="28"/>
        </w:rPr>
        <w:t xml:space="preserve"> – процесс экспериментального получения одного или более количественных значений величины, которые могут быть обоснованно приписаны величине;</w:t>
      </w:r>
    </w:p>
    <w:p w:rsidR="00B61740" w:rsidRDefault="00B61740" w:rsidP="00B61740">
      <w:pPr>
        <w:widowControl w:val="0"/>
        <w:spacing w:after="0" w:line="240" w:lineRule="auto"/>
        <w:ind w:firstLine="709"/>
        <w:jc w:val="both"/>
        <w:rPr>
          <w:sz w:val="28"/>
        </w:rPr>
      </w:pPr>
      <w:r>
        <w:rPr>
          <w:sz w:val="28"/>
        </w:rPr>
        <w:t>8</w:t>
      </w:r>
      <w:r w:rsidRPr="00B61740">
        <w:rPr>
          <w:sz w:val="28"/>
        </w:rPr>
        <w:t xml:space="preserve">) </w:t>
      </w:r>
      <w:r w:rsidRPr="00B61740">
        <w:rPr>
          <w:b/>
          <w:sz w:val="28"/>
        </w:rPr>
        <w:t>неопределенность измерений</w:t>
      </w:r>
      <w:r w:rsidRPr="00B61740">
        <w:rPr>
          <w:sz w:val="28"/>
        </w:rPr>
        <w:t xml:space="preserve"> – параметр, связанный с результатом измерений и характеризующий рассеяние значений, которые могли бы быть обоснованно приписаны измеряемой величине;</w:t>
      </w:r>
    </w:p>
    <w:p w:rsidR="00B61740" w:rsidRDefault="00B61740" w:rsidP="00B61740">
      <w:pPr>
        <w:widowControl w:val="0"/>
        <w:spacing w:after="0" w:line="240" w:lineRule="auto"/>
        <w:ind w:firstLine="709"/>
        <w:jc w:val="both"/>
        <w:rPr>
          <w:sz w:val="28"/>
        </w:rPr>
      </w:pPr>
      <w:r>
        <w:rPr>
          <w:sz w:val="28"/>
        </w:rPr>
        <w:t>9</w:t>
      </w:r>
      <w:r w:rsidRPr="00B61740">
        <w:rPr>
          <w:sz w:val="28"/>
        </w:rPr>
        <w:t xml:space="preserve">) </w:t>
      </w:r>
      <w:r w:rsidRPr="00B61740">
        <w:rPr>
          <w:b/>
          <w:sz w:val="28"/>
        </w:rPr>
        <w:t>единство измерений</w:t>
      </w:r>
      <w:r w:rsidRPr="00B61740">
        <w:rPr>
          <w:sz w:val="28"/>
        </w:rPr>
        <w:t xml:space="preserve"> – состояние измерений, при котором результаты этих измерений выражены в допущенных к применению единицах величин, а показатели точности измерений не выходят за установленные границы;</w:t>
      </w:r>
    </w:p>
    <w:p w:rsidR="00B61740" w:rsidRDefault="00B61740" w:rsidP="00B61740">
      <w:pPr>
        <w:widowControl w:val="0"/>
        <w:spacing w:after="0" w:line="240" w:lineRule="auto"/>
        <w:ind w:firstLine="709"/>
        <w:jc w:val="both"/>
        <w:rPr>
          <w:sz w:val="28"/>
        </w:rPr>
      </w:pPr>
      <w:r>
        <w:rPr>
          <w:sz w:val="28"/>
        </w:rPr>
        <w:t>10</w:t>
      </w:r>
      <w:r w:rsidRPr="00B61740">
        <w:rPr>
          <w:sz w:val="28"/>
        </w:rPr>
        <w:t xml:space="preserve">) </w:t>
      </w:r>
      <w:r w:rsidRPr="00B61740">
        <w:rPr>
          <w:b/>
          <w:sz w:val="28"/>
        </w:rPr>
        <w:t>государственная система обеспечения единства измерений</w:t>
      </w:r>
      <w:r w:rsidRPr="00B61740">
        <w:rPr>
          <w:sz w:val="28"/>
        </w:rPr>
        <w:t xml:space="preserve"> – совокупность объектов, государственных органов, физических и юридических лиц, осуществляющих деятельность в области обеспечения единства измерений;</w:t>
      </w:r>
    </w:p>
    <w:p w:rsidR="00DE3E57" w:rsidRDefault="00B61740" w:rsidP="00B61740">
      <w:pPr>
        <w:widowControl w:val="0"/>
        <w:spacing w:after="0" w:line="240" w:lineRule="auto"/>
        <w:ind w:firstLine="709"/>
        <w:jc w:val="both"/>
        <w:rPr>
          <w:sz w:val="28"/>
        </w:rPr>
      </w:pPr>
      <w:r>
        <w:rPr>
          <w:sz w:val="28"/>
        </w:rPr>
        <w:t>11</w:t>
      </w:r>
      <w:r w:rsidRPr="00B61740">
        <w:rPr>
          <w:sz w:val="28"/>
        </w:rPr>
        <w:t>) реестр государственной системы обеспечения единства измерений – электронная база данных объектов, участников работ и документов в области обеспечения единства измерений;</w:t>
      </w:r>
    </w:p>
    <w:p w:rsidR="00DE3E57" w:rsidRDefault="00DE3E57" w:rsidP="00B61740">
      <w:pPr>
        <w:widowControl w:val="0"/>
        <w:spacing w:after="0" w:line="240" w:lineRule="auto"/>
        <w:ind w:firstLine="709"/>
        <w:jc w:val="both"/>
        <w:rPr>
          <w:sz w:val="28"/>
        </w:rPr>
      </w:pPr>
      <w:r>
        <w:rPr>
          <w:sz w:val="28"/>
        </w:rPr>
        <w:t>12</w:t>
      </w:r>
      <w:r w:rsidR="00B61740" w:rsidRPr="00B61740">
        <w:rPr>
          <w:sz w:val="28"/>
        </w:rPr>
        <w:t xml:space="preserve">) </w:t>
      </w:r>
      <w:proofErr w:type="spellStart"/>
      <w:r w:rsidR="00B61740" w:rsidRPr="00DE3E57">
        <w:rPr>
          <w:b/>
          <w:sz w:val="28"/>
        </w:rPr>
        <w:t>референтная</w:t>
      </w:r>
      <w:proofErr w:type="spellEnd"/>
      <w:r w:rsidR="00B61740" w:rsidRPr="00DE3E57">
        <w:rPr>
          <w:b/>
          <w:sz w:val="28"/>
        </w:rPr>
        <w:t xml:space="preserve"> методика выполнения измерений</w:t>
      </w:r>
      <w:r w:rsidR="00B61740" w:rsidRPr="00B61740">
        <w:rPr>
          <w:sz w:val="28"/>
        </w:rPr>
        <w:t xml:space="preserve"> – методика выполнения измерений, используемая для получения результатов измерений, которые могут быть применены для оценки правильности измеренных значений величины, полученных с помощью других методик выполнения </w:t>
      </w:r>
      <w:r w:rsidR="00B61740" w:rsidRPr="00B61740">
        <w:rPr>
          <w:sz w:val="28"/>
        </w:rPr>
        <w:lastRenderedPageBreak/>
        <w:t>измерений величин того же рода, а также для калибровки средств измерений или для определения характеристик стандартных образцов;</w:t>
      </w:r>
    </w:p>
    <w:p w:rsidR="00DE3E57" w:rsidRDefault="00DE3E57" w:rsidP="00B61740">
      <w:pPr>
        <w:widowControl w:val="0"/>
        <w:spacing w:after="0" w:line="240" w:lineRule="auto"/>
        <w:ind w:firstLine="709"/>
        <w:jc w:val="both"/>
        <w:rPr>
          <w:sz w:val="28"/>
        </w:rPr>
      </w:pPr>
      <w:r>
        <w:rPr>
          <w:sz w:val="28"/>
        </w:rPr>
        <w:t>13</w:t>
      </w:r>
      <w:r w:rsidR="00B61740" w:rsidRPr="00B61740">
        <w:rPr>
          <w:sz w:val="28"/>
        </w:rPr>
        <w:t xml:space="preserve">) </w:t>
      </w:r>
      <w:r w:rsidR="00B61740" w:rsidRPr="00DE3E57">
        <w:rPr>
          <w:b/>
          <w:sz w:val="28"/>
        </w:rPr>
        <w:t>методика калибровки средств измерений</w:t>
      </w:r>
      <w:r w:rsidR="00B61740" w:rsidRPr="00B61740">
        <w:rPr>
          <w:sz w:val="28"/>
        </w:rPr>
        <w:t xml:space="preserve"> – документ, устанавливающий порядок и процедуры проведения калибровки эталона единицы величины или средства измерений;</w:t>
      </w:r>
    </w:p>
    <w:p w:rsidR="00DE3E57" w:rsidRDefault="00DE3E57" w:rsidP="00B61740">
      <w:pPr>
        <w:widowControl w:val="0"/>
        <w:spacing w:after="0" w:line="240" w:lineRule="auto"/>
        <w:ind w:firstLine="709"/>
        <w:jc w:val="both"/>
        <w:rPr>
          <w:sz w:val="28"/>
        </w:rPr>
      </w:pPr>
      <w:r>
        <w:rPr>
          <w:sz w:val="28"/>
        </w:rPr>
        <w:t>14</w:t>
      </w:r>
      <w:r w:rsidR="00B61740" w:rsidRPr="00B61740">
        <w:rPr>
          <w:sz w:val="28"/>
        </w:rPr>
        <w:t xml:space="preserve">) </w:t>
      </w:r>
      <w:r w:rsidR="00B61740" w:rsidRPr="00DE3E57">
        <w:rPr>
          <w:b/>
          <w:sz w:val="28"/>
        </w:rPr>
        <w:t>метрологическая аттестация средств измерений</w:t>
      </w:r>
      <w:r w:rsidR="00B61740" w:rsidRPr="00B61740">
        <w:rPr>
          <w:sz w:val="28"/>
        </w:rPr>
        <w:t xml:space="preserve"> – установление (подтверждение) соответствия средств измерений, выпускаемых в обращение в единичных экземплярах, требованиям законодательства Республики Казахстан об обеспечении единства измерений;</w:t>
      </w:r>
    </w:p>
    <w:p w:rsidR="00DE3E57" w:rsidRDefault="00DE3E57" w:rsidP="00B61740">
      <w:pPr>
        <w:widowControl w:val="0"/>
        <w:spacing w:after="0" w:line="240" w:lineRule="auto"/>
        <w:ind w:firstLine="709"/>
        <w:jc w:val="both"/>
        <w:rPr>
          <w:sz w:val="28"/>
        </w:rPr>
      </w:pPr>
      <w:r>
        <w:rPr>
          <w:sz w:val="28"/>
        </w:rPr>
        <w:t>15</w:t>
      </w:r>
      <w:r w:rsidR="00B61740" w:rsidRPr="00B61740">
        <w:rPr>
          <w:sz w:val="28"/>
        </w:rPr>
        <w:t xml:space="preserve">) </w:t>
      </w:r>
      <w:r w:rsidR="00B61740" w:rsidRPr="00DE3E57">
        <w:rPr>
          <w:b/>
          <w:sz w:val="28"/>
        </w:rPr>
        <w:t>поверка средств измерений</w:t>
      </w:r>
      <w:r w:rsidR="00B61740" w:rsidRPr="00B61740">
        <w:rPr>
          <w:sz w:val="28"/>
        </w:rPr>
        <w:t xml:space="preserve"> – совокупность операций, выполняемых в целях подтверждения соответствия средств измерений обязательным метрологическим требованиям;</w:t>
      </w:r>
    </w:p>
    <w:p w:rsidR="00DE3E57" w:rsidRDefault="00DE3E57" w:rsidP="00B61740">
      <w:pPr>
        <w:widowControl w:val="0"/>
        <w:spacing w:after="0" w:line="240" w:lineRule="auto"/>
        <w:ind w:firstLine="709"/>
        <w:jc w:val="both"/>
        <w:rPr>
          <w:sz w:val="28"/>
        </w:rPr>
      </w:pPr>
      <w:r>
        <w:rPr>
          <w:sz w:val="28"/>
        </w:rPr>
        <w:t>16</w:t>
      </w:r>
      <w:r w:rsidR="00B61740" w:rsidRPr="00B61740">
        <w:rPr>
          <w:sz w:val="28"/>
        </w:rPr>
        <w:t xml:space="preserve">) </w:t>
      </w:r>
      <w:r w:rsidR="00B61740" w:rsidRPr="00DE3E57">
        <w:rPr>
          <w:b/>
          <w:sz w:val="28"/>
        </w:rPr>
        <w:t>методика поверки средств измерений</w:t>
      </w:r>
      <w:r w:rsidR="00B61740" w:rsidRPr="00B61740">
        <w:rPr>
          <w:sz w:val="28"/>
        </w:rPr>
        <w:t xml:space="preserve"> – описание совокупности операций, выполнение которых позволяет определить и подтвердить соответствие средств измерений установленным требованиям к метрологическим характеристикам;</w:t>
      </w:r>
    </w:p>
    <w:p w:rsidR="00DE3E57" w:rsidRDefault="00DE3E57" w:rsidP="00B61740">
      <w:pPr>
        <w:widowControl w:val="0"/>
        <w:spacing w:after="0" w:line="240" w:lineRule="auto"/>
        <w:ind w:firstLine="709"/>
        <w:jc w:val="both"/>
        <w:rPr>
          <w:sz w:val="28"/>
        </w:rPr>
      </w:pPr>
      <w:r>
        <w:rPr>
          <w:sz w:val="28"/>
        </w:rPr>
        <w:t>17</w:t>
      </w:r>
      <w:r w:rsidR="00B61740" w:rsidRPr="00B61740">
        <w:rPr>
          <w:sz w:val="28"/>
        </w:rPr>
        <w:t xml:space="preserve">) </w:t>
      </w:r>
      <w:proofErr w:type="spellStart"/>
      <w:r w:rsidR="00B61740" w:rsidRPr="00DE3E57">
        <w:rPr>
          <w:b/>
          <w:sz w:val="28"/>
        </w:rPr>
        <w:t>поверитель</w:t>
      </w:r>
      <w:proofErr w:type="spellEnd"/>
      <w:r w:rsidR="00B61740" w:rsidRPr="00DE3E57">
        <w:rPr>
          <w:b/>
          <w:sz w:val="28"/>
        </w:rPr>
        <w:t xml:space="preserve"> средств измерений</w:t>
      </w:r>
      <w:r w:rsidR="00B61740" w:rsidRPr="00B61740">
        <w:rPr>
          <w:sz w:val="28"/>
        </w:rPr>
        <w:t xml:space="preserve"> – физическое лицо, аттестованное на право проведения поверки средств измерений;</w:t>
      </w:r>
    </w:p>
    <w:p w:rsidR="00DE3E57" w:rsidRDefault="00DE3E57" w:rsidP="00B61740">
      <w:pPr>
        <w:widowControl w:val="0"/>
        <w:spacing w:after="0" w:line="240" w:lineRule="auto"/>
        <w:ind w:firstLine="709"/>
        <w:jc w:val="both"/>
        <w:rPr>
          <w:sz w:val="28"/>
        </w:rPr>
      </w:pPr>
      <w:r>
        <w:rPr>
          <w:sz w:val="28"/>
        </w:rPr>
        <w:t>18</w:t>
      </w:r>
      <w:r w:rsidR="00B61740" w:rsidRPr="00B61740">
        <w:rPr>
          <w:sz w:val="28"/>
        </w:rPr>
        <w:t xml:space="preserve">) </w:t>
      </w:r>
      <w:r w:rsidR="00B61740" w:rsidRPr="00DE3E57">
        <w:rPr>
          <w:b/>
          <w:sz w:val="28"/>
        </w:rPr>
        <w:t>испытание средств измерений</w:t>
      </w:r>
      <w:r w:rsidR="00B61740" w:rsidRPr="00B61740">
        <w:rPr>
          <w:sz w:val="28"/>
        </w:rPr>
        <w:t xml:space="preserve"> - совокупность операций, проводимых для определения степени соответствия средств измерений установленным нормам с применением к объектам испытаний различных испытательных воздействий;</w:t>
      </w:r>
    </w:p>
    <w:p w:rsidR="00DE3E57" w:rsidRDefault="00DE3E57" w:rsidP="00B61740">
      <w:pPr>
        <w:widowControl w:val="0"/>
        <w:spacing w:after="0" w:line="240" w:lineRule="auto"/>
        <w:ind w:firstLine="709"/>
        <w:jc w:val="both"/>
        <w:rPr>
          <w:sz w:val="28"/>
        </w:rPr>
      </w:pPr>
      <w:r>
        <w:rPr>
          <w:sz w:val="28"/>
        </w:rPr>
        <w:t>19</w:t>
      </w:r>
      <w:r w:rsidR="00B61740" w:rsidRPr="00B61740">
        <w:rPr>
          <w:sz w:val="28"/>
        </w:rPr>
        <w:t xml:space="preserve">) </w:t>
      </w:r>
      <w:r w:rsidR="00B61740" w:rsidRPr="00DE3E57">
        <w:rPr>
          <w:b/>
          <w:sz w:val="28"/>
        </w:rPr>
        <w:t>средство измерений</w:t>
      </w:r>
      <w:r w:rsidR="00B61740" w:rsidRPr="00B61740">
        <w:rPr>
          <w:sz w:val="28"/>
        </w:rPr>
        <w:t xml:space="preserve"> – техническое средство, предназначенное для измерений и имеющее метрологические характеристики;</w:t>
      </w:r>
    </w:p>
    <w:p w:rsidR="00E561B3" w:rsidRDefault="00DE3E57" w:rsidP="00B61740">
      <w:pPr>
        <w:widowControl w:val="0"/>
        <w:spacing w:after="0" w:line="240" w:lineRule="auto"/>
        <w:ind w:firstLine="709"/>
        <w:jc w:val="both"/>
        <w:rPr>
          <w:sz w:val="28"/>
        </w:rPr>
      </w:pPr>
      <w:r>
        <w:rPr>
          <w:sz w:val="28"/>
        </w:rPr>
        <w:t>20</w:t>
      </w:r>
      <w:r w:rsidR="00B61740" w:rsidRPr="00B61740">
        <w:rPr>
          <w:sz w:val="28"/>
        </w:rPr>
        <w:t xml:space="preserve">) </w:t>
      </w:r>
      <w:r w:rsidR="00B61740" w:rsidRPr="00E561B3">
        <w:rPr>
          <w:b/>
          <w:sz w:val="28"/>
        </w:rPr>
        <w:t>утверждение типа средства измерений</w:t>
      </w:r>
      <w:r w:rsidR="00B61740" w:rsidRPr="00B61740">
        <w:rPr>
          <w:sz w:val="28"/>
        </w:rPr>
        <w:t xml:space="preserve"> – решение уполномоченного органа о разрешении применения средства измерения утвержденного типа на территории Республики Казахстан на основании положительных результатов испытаний;</w:t>
      </w:r>
    </w:p>
    <w:p w:rsidR="00E561B3" w:rsidRDefault="00E561B3" w:rsidP="00B61740">
      <w:pPr>
        <w:widowControl w:val="0"/>
        <w:spacing w:after="0" w:line="240" w:lineRule="auto"/>
        <w:ind w:firstLine="709"/>
        <w:jc w:val="both"/>
        <w:rPr>
          <w:sz w:val="28"/>
        </w:rPr>
      </w:pPr>
      <w:r w:rsidRPr="00E561B3">
        <w:rPr>
          <w:sz w:val="28"/>
        </w:rPr>
        <w:t>22</w:t>
      </w:r>
      <w:r w:rsidR="00B61740" w:rsidRPr="00B61740">
        <w:rPr>
          <w:sz w:val="28"/>
        </w:rPr>
        <w:t xml:space="preserve">) </w:t>
      </w:r>
      <w:r w:rsidR="00B61740" w:rsidRPr="00E561B3">
        <w:rPr>
          <w:b/>
          <w:sz w:val="28"/>
        </w:rPr>
        <w:t>методика выполнения измерений</w:t>
      </w:r>
      <w:r w:rsidR="00B61740" w:rsidRPr="00B61740">
        <w:rPr>
          <w:sz w:val="28"/>
        </w:rPr>
        <w:t xml:space="preserve"> - совокупность операций и правил, выполнение которых обеспечивает получение результатов измерений с точностью, установленной данной методикой выполнения измерений;</w:t>
      </w:r>
    </w:p>
    <w:p w:rsidR="00E561B3" w:rsidRDefault="00E561B3" w:rsidP="00B61740">
      <w:pPr>
        <w:widowControl w:val="0"/>
        <w:spacing w:after="0" w:line="240" w:lineRule="auto"/>
        <w:ind w:firstLine="709"/>
        <w:jc w:val="both"/>
        <w:rPr>
          <w:sz w:val="28"/>
        </w:rPr>
      </w:pPr>
      <w:r w:rsidRPr="00E561B3">
        <w:rPr>
          <w:sz w:val="28"/>
        </w:rPr>
        <w:t>23</w:t>
      </w:r>
      <w:r w:rsidR="00B61740" w:rsidRPr="00B61740">
        <w:rPr>
          <w:sz w:val="28"/>
        </w:rPr>
        <w:t xml:space="preserve">) </w:t>
      </w:r>
      <w:r w:rsidR="00B61740" w:rsidRPr="00E561B3">
        <w:rPr>
          <w:b/>
          <w:sz w:val="28"/>
        </w:rPr>
        <w:t>метрологическая аттестация методики выполнения измерений</w:t>
      </w:r>
      <w:r w:rsidR="00B61740" w:rsidRPr="00B61740">
        <w:rPr>
          <w:sz w:val="28"/>
        </w:rPr>
        <w:t xml:space="preserve"> - установление (подтверждение) соответствия методики выполнения измерений предъявляемым к ней метрологическим требованиям;</w:t>
      </w:r>
    </w:p>
    <w:p w:rsidR="00E561B3" w:rsidRDefault="00E561B3" w:rsidP="00B61740">
      <w:pPr>
        <w:widowControl w:val="0"/>
        <w:spacing w:after="0" w:line="240" w:lineRule="auto"/>
        <w:ind w:firstLine="709"/>
        <w:jc w:val="both"/>
        <w:rPr>
          <w:sz w:val="28"/>
        </w:rPr>
      </w:pPr>
      <w:r w:rsidRPr="00E561B3">
        <w:rPr>
          <w:sz w:val="28"/>
        </w:rPr>
        <w:t>24</w:t>
      </w:r>
      <w:r w:rsidR="00B61740" w:rsidRPr="00B61740">
        <w:rPr>
          <w:sz w:val="28"/>
        </w:rPr>
        <w:t xml:space="preserve">) </w:t>
      </w:r>
      <w:r w:rsidR="00B61740" w:rsidRPr="00E561B3">
        <w:rPr>
          <w:b/>
          <w:sz w:val="28"/>
        </w:rPr>
        <w:t>стандартный образец</w:t>
      </w:r>
      <w:r w:rsidR="00B61740" w:rsidRPr="00B61740">
        <w:rPr>
          <w:sz w:val="28"/>
        </w:rPr>
        <w:t xml:space="preserve"> – материал (вещество) с установленными показателями точности измерений и метрологической </w:t>
      </w:r>
      <w:proofErr w:type="spellStart"/>
      <w:r w:rsidR="00B61740" w:rsidRPr="00B61740">
        <w:rPr>
          <w:sz w:val="28"/>
        </w:rPr>
        <w:t>прослеживаемостью</w:t>
      </w:r>
      <w:proofErr w:type="spellEnd"/>
      <w:r w:rsidR="00B61740" w:rsidRPr="00B61740">
        <w:rPr>
          <w:sz w:val="28"/>
        </w:rPr>
        <w:t>, достаточно однородный и стабильный в отношении определенных свойств для того, чтобы использовать его при измерении или при оценивании качественных свойств в соответствии с предполагаемым назначением;</w:t>
      </w:r>
    </w:p>
    <w:p w:rsidR="00E561B3" w:rsidRDefault="00E561B3" w:rsidP="00B61740">
      <w:pPr>
        <w:widowControl w:val="0"/>
        <w:spacing w:after="0" w:line="240" w:lineRule="auto"/>
        <w:ind w:firstLine="709"/>
        <w:jc w:val="both"/>
        <w:rPr>
          <w:sz w:val="28"/>
        </w:rPr>
      </w:pPr>
      <w:r w:rsidRPr="00E561B3">
        <w:rPr>
          <w:sz w:val="28"/>
        </w:rPr>
        <w:t>25</w:t>
      </w:r>
      <w:r w:rsidR="00B61740" w:rsidRPr="00B61740">
        <w:rPr>
          <w:sz w:val="28"/>
        </w:rPr>
        <w:t xml:space="preserve">) </w:t>
      </w:r>
      <w:r w:rsidR="00B61740" w:rsidRPr="00E561B3">
        <w:rPr>
          <w:b/>
          <w:sz w:val="28"/>
        </w:rPr>
        <w:t>уполномоченный орган</w:t>
      </w:r>
      <w:r w:rsidR="00B61740" w:rsidRPr="00B61740">
        <w:rPr>
          <w:sz w:val="28"/>
        </w:rPr>
        <w:t xml:space="preserve"> - государственный орган, осуществляющий государственное регулирование в области технического регулирования и метрологии;</w:t>
      </w:r>
    </w:p>
    <w:p w:rsidR="00E561B3" w:rsidRDefault="00E561B3" w:rsidP="00B61740">
      <w:pPr>
        <w:widowControl w:val="0"/>
        <w:spacing w:after="0" w:line="240" w:lineRule="auto"/>
        <w:ind w:firstLine="709"/>
        <w:jc w:val="both"/>
        <w:rPr>
          <w:sz w:val="28"/>
        </w:rPr>
      </w:pPr>
      <w:r w:rsidRPr="00E561B3">
        <w:rPr>
          <w:sz w:val="28"/>
        </w:rPr>
        <w:t>26</w:t>
      </w:r>
      <w:r w:rsidR="00B61740" w:rsidRPr="00B61740">
        <w:rPr>
          <w:sz w:val="28"/>
        </w:rPr>
        <w:t xml:space="preserve">) </w:t>
      </w:r>
      <w:r w:rsidR="00B61740" w:rsidRPr="00E561B3">
        <w:rPr>
          <w:b/>
          <w:sz w:val="28"/>
        </w:rPr>
        <w:t>единица величины</w:t>
      </w:r>
      <w:r w:rsidR="00B61740" w:rsidRPr="00B61740">
        <w:rPr>
          <w:sz w:val="28"/>
        </w:rPr>
        <w:t xml:space="preserve"> – величина фиксированного размера, которой условно присвоено числовое значение, равное единице, и которая применяется для количественного выражения однородных с ней величин;</w:t>
      </w:r>
    </w:p>
    <w:p w:rsidR="00E561B3" w:rsidRDefault="00E561B3" w:rsidP="00B61740">
      <w:pPr>
        <w:widowControl w:val="0"/>
        <w:spacing w:after="0" w:line="240" w:lineRule="auto"/>
        <w:ind w:firstLine="709"/>
        <w:jc w:val="both"/>
        <w:rPr>
          <w:sz w:val="28"/>
        </w:rPr>
      </w:pPr>
      <w:r w:rsidRPr="00E561B3">
        <w:rPr>
          <w:sz w:val="28"/>
        </w:rPr>
        <w:lastRenderedPageBreak/>
        <w:t>27</w:t>
      </w:r>
      <w:r w:rsidR="00B61740" w:rsidRPr="00B61740">
        <w:rPr>
          <w:sz w:val="28"/>
        </w:rPr>
        <w:t xml:space="preserve">) </w:t>
      </w:r>
      <w:r w:rsidR="00B61740" w:rsidRPr="00E561B3">
        <w:rPr>
          <w:b/>
          <w:sz w:val="28"/>
        </w:rPr>
        <w:t>государственный эталон единицы величины</w:t>
      </w:r>
      <w:r w:rsidR="00B61740" w:rsidRPr="00B61740">
        <w:rPr>
          <w:sz w:val="28"/>
        </w:rPr>
        <w:t xml:space="preserve"> – эталон единицы величины, признанный решением уполномоченного органа и находящийся в государственной собственности;</w:t>
      </w:r>
    </w:p>
    <w:p w:rsidR="00E561B3" w:rsidRDefault="00E561B3" w:rsidP="00B61740">
      <w:pPr>
        <w:widowControl w:val="0"/>
        <w:spacing w:after="0" w:line="240" w:lineRule="auto"/>
        <w:ind w:firstLine="709"/>
        <w:jc w:val="both"/>
        <w:rPr>
          <w:sz w:val="28"/>
        </w:rPr>
      </w:pPr>
      <w:r w:rsidRPr="00E561B3">
        <w:rPr>
          <w:sz w:val="28"/>
        </w:rPr>
        <w:t>28</w:t>
      </w:r>
      <w:r w:rsidR="00B61740" w:rsidRPr="00B61740">
        <w:rPr>
          <w:sz w:val="28"/>
        </w:rPr>
        <w:t xml:space="preserve">) </w:t>
      </w:r>
      <w:r w:rsidR="00B61740" w:rsidRPr="00E561B3">
        <w:rPr>
          <w:b/>
          <w:sz w:val="28"/>
        </w:rPr>
        <w:t>передача размера единицы величины</w:t>
      </w:r>
      <w:r w:rsidR="00B61740" w:rsidRPr="00B61740">
        <w:rPr>
          <w:sz w:val="28"/>
        </w:rPr>
        <w:t xml:space="preserve"> – приведение размера величины, хранимой средством измерений, к единице величины, воспроизводимой или хранимой эталоном данной единицы величины или стандартным образцом, имеющим более высокие показатели точности;</w:t>
      </w:r>
    </w:p>
    <w:p w:rsidR="00E561B3" w:rsidRDefault="00B61740" w:rsidP="00B61740">
      <w:pPr>
        <w:widowControl w:val="0"/>
        <w:spacing w:after="0" w:line="240" w:lineRule="auto"/>
        <w:ind w:firstLine="709"/>
        <w:jc w:val="both"/>
        <w:rPr>
          <w:sz w:val="28"/>
        </w:rPr>
      </w:pPr>
      <w:r w:rsidRPr="00B61740">
        <w:rPr>
          <w:sz w:val="28"/>
        </w:rPr>
        <w:t>2</w:t>
      </w:r>
      <w:r w:rsidR="00E561B3" w:rsidRPr="00E561B3">
        <w:rPr>
          <w:sz w:val="28"/>
        </w:rPr>
        <w:t>9</w:t>
      </w:r>
      <w:r w:rsidRPr="00B61740">
        <w:rPr>
          <w:sz w:val="28"/>
        </w:rPr>
        <w:t xml:space="preserve">) </w:t>
      </w:r>
      <w:r w:rsidRPr="00E561B3">
        <w:rPr>
          <w:b/>
          <w:sz w:val="28"/>
        </w:rPr>
        <w:t>эталон единицы величины</w:t>
      </w:r>
      <w:r w:rsidRPr="00B61740">
        <w:rPr>
          <w:sz w:val="28"/>
        </w:rPr>
        <w:t xml:space="preserve"> - средство измерений, предназначенное для воспроизведения и (или) хранения единицы величины (кратных либо дольных значений единицы величины) в целях передачи ее размера другим средствам измерений данной величины, утвержденное в порядке, установленном уполномоченным органом;</w:t>
      </w:r>
    </w:p>
    <w:p w:rsidR="00E561B3" w:rsidRDefault="00E561B3" w:rsidP="00B61740">
      <w:pPr>
        <w:widowControl w:val="0"/>
        <w:spacing w:after="0" w:line="240" w:lineRule="auto"/>
        <w:ind w:firstLine="709"/>
        <w:jc w:val="both"/>
        <w:rPr>
          <w:sz w:val="28"/>
        </w:rPr>
      </w:pPr>
      <w:r w:rsidRPr="00E561B3">
        <w:rPr>
          <w:sz w:val="28"/>
        </w:rPr>
        <w:t>30</w:t>
      </w:r>
      <w:r w:rsidR="00B61740" w:rsidRPr="00B61740">
        <w:rPr>
          <w:sz w:val="28"/>
        </w:rPr>
        <w:t xml:space="preserve">) </w:t>
      </w:r>
      <w:r w:rsidR="00B61740" w:rsidRPr="00E561B3">
        <w:rPr>
          <w:b/>
          <w:sz w:val="28"/>
        </w:rPr>
        <w:t>калибровка эталона единицы величины или средства измерений</w:t>
      </w:r>
      <w:r w:rsidR="00B61740" w:rsidRPr="00B61740">
        <w:rPr>
          <w:sz w:val="28"/>
        </w:rPr>
        <w:t xml:space="preserve"> – совокупность операций, устанавливающих соотношение между значением величины, полученным с помощью данного эталона единицы величины или средства измерений, и соответствующим значением величины, определенным с помощью эталона единицы величины более высокой точности, в целях определения действительных значений метрологических характеристик эталона единицы величины или средства измерений;</w:t>
      </w:r>
    </w:p>
    <w:p w:rsidR="00B61740" w:rsidRDefault="00E561B3" w:rsidP="00B61740">
      <w:pPr>
        <w:widowControl w:val="0"/>
        <w:spacing w:after="0" w:line="240" w:lineRule="auto"/>
        <w:ind w:firstLine="709"/>
        <w:jc w:val="both"/>
        <w:rPr>
          <w:sz w:val="28"/>
        </w:rPr>
      </w:pPr>
      <w:r w:rsidRPr="00E561B3">
        <w:rPr>
          <w:sz w:val="28"/>
        </w:rPr>
        <w:t>31</w:t>
      </w:r>
      <w:r w:rsidR="00B61740" w:rsidRPr="00B61740">
        <w:rPr>
          <w:sz w:val="28"/>
        </w:rPr>
        <w:t>) сличение эталонов единиц величин – установление соотношения между результатами измерений при воспроизведении и передаче единицы измерения эталонами единиц величин одного уровня точности.</w:t>
      </w:r>
      <w:bookmarkEnd w:id="0"/>
    </w:p>
    <w:sectPr w:rsidR="00B617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F263EC"/>
    <w:multiLevelType w:val="hybridMultilevel"/>
    <w:tmpl w:val="B25ACD20"/>
    <w:lvl w:ilvl="0" w:tplc="041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DAE1545"/>
    <w:multiLevelType w:val="hybridMultilevel"/>
    <w:tmpl w:val="34D4F0C0"/>
    <w:lvl w:ilvl="0" w:tplc="FA46E89C">
      <w:start w:val="5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7327C5D"/>
    <w:multiLevelType w:val="hybridMultilevel"/>
    <w:tmpl w:val="A524E41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activeWritingStyle w:appName="MSWord" w:lang="ru-RU" w:vendorID="64" w:dllVersion="131078" w:nlCheck="1" w:checkStyle="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4AE2"/>
    <w:rsid w:val="00164AE2"/>
    <w:rsid w:val="001A2933"/>
    <w:rsid w:val="003922D9"/>
    <w:rsid w:val="00421646"/>
    <w:rsid w:val="004B2C4A"/>
    <w:rsid w:val="005307E9"/>
    <w:rsid w:val="005B7C1F"/>
    <w:rsid w:val="007736D5"/>
    <w:rsid w:val="007F1178"/>
    <w:rsid w:val="00B61740"/>
    <w:rsid w:val="00C34843"/>
    <w:rsid w:val="00DE3E57"/>
    <w:rsid w:val="00E561B3"/>
    <w:rsid w:val="00EC442C"/>
    <w:rsid w:val="00F65B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294363"/>
  <w15:chartTrackingRefBased/>
  <w15:docId w15:val="{E9096D7B-1CFA-4979-9460-4196CCFF05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Bidi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A2933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5B7C1F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99679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74D7D56-E606-405A-AD09-C0656A7FB0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</TotalTime>
  <Pages>4</Pages>
  <Words>1278</Words>
  <Characters>7288</Characters>
  <Application>Microsoft Office Word</Application>
  <DocSecurity>0</DocSecurity>
  <Lines>60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Анастасия Лутай</dc:creator>
  <cp:keywords/>
  <dc:description/>
  <cp:lastModifiedBy>Анастасия Лутай</cp:lastModifiedBy>
  <cp:revision>12</cp:revision>
  <dcterms:created xsi:type="dcterms:W3CDTF">2025-01-08T11:37:00Z</dcterms:created>
  <dcterms:modified xsi:type="dcterms:W3CDTF">2026-01-16T10:56:00Z</dcterms:modified>
</cp:coreProperties>
</file>